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21" w:rsidRDefault="00047321" w:rsidP="00047321">
      <w:pPr>
        <w:jc w:val="center"/>
        <w:rPr>
          <w:b/>
          <w:bCs/>
          <w:color w:val="365F91"/>
        </w:rPr>
      </w:pPr>
      <w:r>
        <w:rPr>
          <w:b/>
          <w:bCs/>
          <w:color w:val="365F91"/>
        </w:rPr>
        <w:t>SCHEDA DI’ VALUTAZIONE DELLA PERFORMANCE DEL SEGRETARIO</w:t>
      </w:r>
    </w:p>
    <w:p w:rsidR="00047321" w:rsidRDefault="00047321" w:rsidP="00047321">
      <w:pPr>
        <w:jc w:val="center"/>
        <w:rPr>
          <w:b/>
          <w:bCs/>
          <w:color w:val="365F91"/>
        </w:rPr>
      </w:pPr>
    </w:p>
    <w:p w:rsidR="00047321" w:rsidRDefault="00047321" w:rsidP="00047321">
      <w:pPr>
        <w:jc w:val="center"/>
        <w:rPr>
          <w:b/>
          <w:bCs/>
          <w:color w:val="365F91"/>
        </w:rPr>
      </w:pPr>
    </w:p>
    <w:p w:rsidR="00047321" w:rsidRDefault="00047321" w:rsidP="00047321">
      <w:pPr>
        <w:jc w:val="center"/>
        <w:rPr>
          <w:b/>
          <w:bCs/>
          <w:color w:val="365F91"/>
        </w:rPr>
      </w:pPr>
    </w:p>
    <w:p w:rsidR="00047321" w:rsidRDefault="00047321" w:rsidP="00047321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COGNOME E NOME </w:t>
      </w:r>
      <w:r w:rsidR="003B66F7">
        <w:rPr>
          <w:b/>
          <w:bCs/>
          <w:color w:val="000000"/>
        </w:rPr>
        <w:t xml:space="preserve"> VALACCO Dott.ssa Susanna                                                 </w:t>
      </w:r>
      <w:r>
        <w:rPr>
          <w:b/>
          <w:bCs/>
          <w:color w:val="000000"/>
        </w:rPr>
        <w:t xml:space="preserve">Esercizio </w:t>
      </w:r>
      <w:r w:rsidR="003B66F7">
        <w:rPr>
          <w:b/>
          <w:bCs/>
          <w:color w:val="000000"/>
        </w:rPr>
        <w:t xml:space="preserve"> 2018</w:t>
      </w:r>
    </w:p>
    <w:p w:rsidR="00047321" w:rsidRDefault="00047321" w:rsidP="00047321">
      <w:pPr>
        <w:rPr>
          <w:b/>
          <w:bCs/>
          <w:color w:val="000000"/>
        </w:rPr>
      </w:pPr>
    </w:p>
    <w:p w:rsidR="00047321" w:rsidRDefault="00047321" w:rsidP="00047321">
      <w:pPr>
        <w:rPr>
          <w:color w:val="000000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8"/>
        <w:gridCol w:w="1985"/>
        <w:gridCol w:w="1986"/>
        <w:gridCol w:w="1986"/>
      </w:tblGrid>
      <w:tr w:rsidR="00047321" w:rsidTr="00047321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21" w:rsidRDefault="0004732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47321" w:rsidRDefault="0004732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INDICATORI DI</w:t>
            </w:r>
          </w:p>
          <w:p w:rsidR="00047321" w:rsidRDefault="0004732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VALUTAZIONE</w:t>
            </w:r>
          </w:p>
          <w:p w:rsidR="00047321" w:rsidRDefault="00047321">
            <w:pPr>
              <w:spacing w:line="276" w:lineRule="auto"/>
              <w:jc w:val="center"/>
              <w:rPr>
                <w:color w:val="000000"/>
              </w:rPr>
            </w:pPr>
          </w:p>
          <w:p w:rsidR="00047321" w:rsidRDefault="0004732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21" w:rsidRDefault="0004732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47321" w:rsidRDefault="0004732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PESI %</w:t>
            </w:r>
          </w:p>
          <w:p w:rsidR="00047321" w:rsidRDefault="0004732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(da valutare)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1" w:rsidRDefault="00047321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047321" w:rsidRDefault="00047321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X</w:t>
            </w:r>
          </w:p>
          <w:p w:rsidR="00047321" w:rsidRDefault="0004732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Performance % realizzata</w:t>
            </w:r>
          </w:p>
          <w:p w:rsidR="00047321" w:rsidRDefault="00047321">
            <w:pPr>
              <w:spacing w:line="276" w:lineRule="auto"/>
              <w:rPr>
                <w:b/>
                <w:bCs/>
                <w:color w:val="000000"/>
              </w:rPr>
            </w:pPr>
          </w:p>
          <w:p w:rsidR="00047321" w:rsidRDefault="00047321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21" w:rsidRDefault="0004732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47321" w:rsidRDefault="0004732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PUNTEGGIO ATTRIBUITO</w:t>
            </w:r>
          </w:p>
        </w:tc>
      </w:tr>
      <w:tr w:rsidR="00047321" w:rsidTr="00047321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21" w:rsidRDefault="00047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47321" w:rsidRDefault="0004732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 Performance organizzative nelle attività e responsabilità attribuite (°)</w:t>
            </w:r>
          </w:p>
          <w:p w:rsidR="00047321" w:rsidRDefault="0004732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21" w:rsidRDefault="0004732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1" w:rsidRDefault="0004732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47321" w:rsidRDefault="0004732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21" w:rsidRDefault="003B66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047321" w:rsidTr="00047321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21" w:rsidRDefault="00047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47321" w:rsidRDefault="0004732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2. Grado di raggiungimento degli obiettivi e di attuazione degli indirizzi dell’Amm.ne</w:t>
            </w:r>
          </w:p>
          <w:p w:rsidR="00047321" w:rsidRDefault="0004732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21" w:rsidRDefault="0004732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47321" w:rsidRDefault="0004732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1" w:rsidRDefault="0004732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47321" w:rsidRDefault="00047321">
            <w:pPr>
              <w:spacing w:line="276" w:lineRule="auto"/>
              <w:jc w:val="center"/>
              <w:rPr>
                <w:color w:val="000000"/>
              </w:rPr>
            </w:pPr>
          </w:p>
          <w:p w:rsidR="00047321" w:rsidRDefault="0004732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21" w:rsidRDefault="003B66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047321" w:rsidTr="00047321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21" w:rsidRDefault="00047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47321" w:rsidRDefault="0004732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 Competenze decisionali e professionali dimostrate</w:t>
            </w:r>
          </w:p>
          <w:p w:rsidR="00047321" w:rsidRDefault="0004732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21" w:rsidRDefault="0004732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47321" w:rsidRDefault="0004732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1" w:rsidRDefault="0004732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47321" w:rsidRDefault="00047321">
            <w:pPr>
              <w:spacing w:line="276" w:lineRule="auto"/>
              <w:jc w:val="center"/>
              <w:rPr>
                <w:color w:val="000000"/>
              </w:rPr>
            </w:pPr>
          </w:p>
          <w:p w:rsidR="00047321" w:rsidRDefault="0004732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21" w:rsidRDefault="003B66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047321" w:rsidTr="00047321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21" w:rsidRDefault="0004732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47321" w:rsidRDefault="0004732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Totale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21" w:rsidRDefault="0004732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47321" w:rsidRDefault="0004732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1" w:rsidRDefault="0004732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47321" w:rsidRDefault="0004732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21" w:rsidRDefault="003B66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  <w:p w:rsidR="00047321" w:rsidRDefault="0004732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47321" w:rsidRDefault="00047321" w:rsidP="00047321">
      <w:pPr>
        <w:ind w:left="360"/>
      </w:pPr>
    </w:p>
    <w:p w:rsidR="00047321" w:rsidRDefault="00047321" w:rsidP="00047321">
      <w:pPr>
        <w:numPr>
          <w:ilvl w:val="0"/>
          <w:numId w:val="2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>
        <w:rPr>
          <w:sz w:val="22"/>
          <w:szCs w:val="22"/>
        </w:rPr>
        <w:t xml:space="preserve">Partecipazione con funzione consultiva e di assistenza giuridica alle riunioni degli organi politici e </w:t>
      </w:r>
    </w:p>
    <w:p w:rsidR="00047321" w:rsidRDefault="00047321" w:rsidP="00047321">
      <w:pPr>
        <w:ind w:left="432"/>
        <w:rPr>
          <w:sz w:val="22"/>
          <w:szCs w:val="22"/>
        </w:rPr>
      </w:pPr>
      <w:r>
        <w:rPr>
          <w:sz w:val="22"/>
          <w:szCs w:val="22"/>
        </w:rPr>
        <w:t xml:space="preserve">        delle  commissioni su richiesta</w:t>
      </w:r>
    </w:p>
    <w:p w:rsidR="00047321" w:rsidRDefault="00047321" w:rsidP="00047321">
      <w:pPr>
        <w:numPr>
          <w:ilvl w:val="0"/>
          <w:numId w:val="2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>
        <w:rPr>
          <w:sz w:val="22"/>
          <w:szCs w:val="22"/>
        </w:rPr>
        <w:t>Pareri di regolarità tecnica e amministrativa su proposte di deliberazione</w:t>
      </w:r>
    </w:p>
    <w:p w:rsidR="00047321" w:rsidRDefault="00047321" w:rsidP="00047321">
      <w:pPr>
        <w:numPr>
          <w:ilvl w:val="0"/>
          <w:numId w:val="2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>
        <w:rPr>
          <w:sz w:val="22"/>
          <w:szCs w:val="22"/>
        </w:rPr>
        <w:t>Rogito contratti per l'ente</w:t>
      </w:r>
    </w:p>
    <w:p w:rsidR="00047321" w:rsidRDefault="00047321" w:rsidP="00047321">
      <w:pPr>
        <w:numPr>
          <w:ilvl w:val="0"/>
          <w:numId w:val="2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>
        <w:rPr>
          <w:sz w:val="22"/>
          <w:szCs w:val="22"/>
        </w:rPr>
        <w:t>Formulazione del PEG</w:t>
      </w:r>
    </w:p>
    <w:p w:rsidR="00047321" w:rsidRDefault="00047321" w:rsidP="00047321">
      <w:pPr>
        <w:numPr>
          <w:ilvl w:val="0"/>
          <w:numId w:val="2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>
        <w:rPr>
          <w:sz w:val="22"/>
          <w:szCs w:val="22"/>
        </w:rPr>
        <w:t xml:space="preserve">Trasposizione degli indirizzi politici in obiettivi operativi </w:t>
      </w:r>
    </w:p>
    <w:p w:rsidR="00047321" w:rsidRDefault="00047321" w:rsidP="00047321">
      <w:pPr>
        <w:numPr>
          <w:ilvl w:val="0"/>
          <w:numId w:val="2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>
        <w:rPr>
          <w:sz w:val="22"/>
          <w:szCs w:val="22"/>
        </w:rPr>
        <w:t>Sovraintendenza e coordinamento delle funzioni dei Responsabili dei Servizi</w:t>
      </w:r>
    </w:p>
    <w:p w:rsidR="00047321" w:rsidRDefault="00047321" w:rsidP="00047321">
      <w:pPr>
        <w:numPr>
          <w:ilvl w:val="0"/>
          <w:numId w:val="2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>
        <w:rPr>
          <w:sz w:val="22"/>
          <w:szCs w:val="22"/>
        </w:rPr>
        <w:t>Controllo successivo sugli atti</w:t>
      </w:r>
    </w:p>
    <w:p w:rsidR="00047321" w:rsidRDefault="00047321" w:rsidP="00047321">
      <w:pPr>
        <w:numPr>
          <w:ilvl w:val="0"/>
          <w:numId w:val="2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>
        <w:rPr>
          <w:sz w:val="22"/>
          <w:szCs w:val="22"/>
        </w:rPr>
        <w:t>Amministrazione e gestione del personale,</w:t>
      </w:r>
    </w:p>
    <w:p w:rsidR="00047321" w:rsidRDefault="00047321" w:rsidP="00047321">
      <w:pPr>
        <w:numPr>
          <w:ilvl w:val="0"/>
          <w:numId w:val="2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>
        <w:rPr>
          <w:sz w:val="22"/>
          <w:szCs w:val="22"/>
        </w:rPr>
        <w:t>Delegazione di parte pubblica</w:t>
      </w:r>
    </w:p>
    <w:p w:rsidR="00047321" w:rsidRDefault="00047321" w:rsidP="00047321">
      <w:pPr>
        <w:numPr>
          <w:ilvl w:val="0"/>
          <w:numId w:val="2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>
        <w:rPr>
          <w:sz w:val="22"/>
          <w:szCs w:val="22"/>
        </w:rPr>
        <w:t>Responsabilità di Aree come da decreto sindacale</w:t>
      </w:r>
    </w:p>
    <w:p w:rsidR="00047321" w:rsidRDefault="00047321" w:rsidP="00047321">
      <w:pPr>
        <w:numPr>
          <w:ilvl w:val="0"/>
          <w:numId w:val="2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>
        <w:rPr>
          <w:sz w:val="22"/>
          <w:szCs w:val="22"/>
        </w:rPr>
        <w:t>Responsabile dell’anticorruzione e trasparenza</w:t>
      </w:r>
    </w:p>
    <w:p w:rsidR="00047321" w:rsidRDefault="00047321" w:rsidP="00047321">
      <w:pPr>
        <w:numPr>
          <w:ilvl w:val="0"/>
          <w:numId w:val="2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>
        <w:rPr>
          <w:sz w:val="22"/>
          <w:szCs w:val="22"/>
        </w:rPr>
        <w:t>Titolare  del potere sostitutivo</w:t>
      </w:r>
      <w:r>
        <w:t xml:space="preserve">                                                                                          </w:t>
      </w:r>
    </w:p>
    <w:p w:rsidR="00047321" w:rsidRDefault="00047321" w:rsidP="00047321">
      <w:pPr>
        <w:ind w:left="360"/>
        <w:rPr>
          <w:sz w:val="24"/>
          <w:szCs w:val="24"/>
        </w:rPr>
      </w:pPr>
    </w:p>
    <w:p w:rsidR="00047321" w:rsidRDefault="00047321" w:rsidP="00047321">
      <w:r>
        <w:t xml:space="preserve">Eventuali indicazioni per il miglioramento delle prestazioni a cura del Sindaco </w:t>
      </w:r>
    </w:p>
    <w:p w:rsidR="00047321" w:rsidRDefault="00047321" w:rsidP="00047321">
      <w:r>
        <w:t>------------------------------------------------------------------------------------------------------------------------</w:t>
      </w:r>
    </w:p>
    <w:p w:rsidR="00047321" w:rsidRDefault="00047321" w:rsidP="00047321">
      <w:r>
        <w:t>Eventuali osservazioni del valutato</w:t>
      </w:r>
    </w:p>
    <w:p w:rsidR="00047321" w:rsidRDefault="00047321" w:rsidP="00047321">
      <w:r>
        <w:t>------------------------------------------------------------------------------------------------------------------------</w:t>
      </w:r>
    </w:p>
    <w:p w:rsidR="00047321" w:rsidRDefault="00047321" w:rsidP="00047321">
      <w:r>
        <w:t>Data</w:t>
      </w:r>
      <w:r w:rsidR="003B66F7">
        <w:t xml:space="preserve"> 08/02/2019</w:t>
      </w:r>
    </w:p>
    <w:p w:rsidR="003B66F7" w:rsidRDefault="003B66F7" w:rsidP="00047321"/>
    <w:p w:rsidR="003B66F7" w:rsidRDefault="003B66F7" w:rsidP="00047321"/>
    <w:p w:rsidR="003B66F7" w:rsidRDefault="003B66F7" w:rsidP="00047321"/>
    <w:p w:rsidR="003B66F7" w:rsidRDefault="003B66F7" w:rsidP="00047321">
      <w:bookmarkStart w:id="0" w:name="_GoBack"/>
      <w:bookmarkEnd w:id="0"/>
    </w:p>
    <w:p w:rsidR="00047321" w:rsidRDefault="00047321" w:rsidP="00047321">
      <w:r>
        <w:t xml:space="preserve">                         Il Valutato                                                                                 Il Sindaco</w:t>
      </w:r>
    </w:p>
    <w:p w:rsidR="00047321" w:rsidRDefault="00047321" w:rsidP="00047321">
      <w:pPr>
        <w:pStyle w:val="Default"/>
        <w:rPr>
          <w:rFonts w:ascii="Times New Roman" w:hAnsi="Times New Roman" w:cs="Times New Roman"/>
          <w:color w:val="auto"/>
        </w:rPr>
      </w:pPr>
    </w:p>
    <w:p w:rsidR="00047321" w:rsidRDefault="00047321" w:rsidP="00047321">
      <w:pPr>
        <w:pStyle w:val="Default"/>
        <w:rPr>
          <w:rFonts w:ascii="Times New Roman" w:hAnsi="Times New Roman" w:cs="Times New Roman"/>
        </w:rPr>
      </w:pPr>
    </w:p>
    <w:p w:rsidR="00047321" w:rsidRDefault="00047321" w:rsidP="00047321">
      <w:pPr>
        <w:pStyle w:val="Default"/>
        <w:jc w:val="center"/>
        <w:rPr>
          <w:b/>
          <w:bCs/>
          <w:color w:val="365F91"/>
          <w:u w:val="single"/>
        </w:rPr>
      </w:pPr>
    </w:p>
    <w:p w:rsidR="00047321" w:rsidRDefault="00047321" w:rsidP="00047321">
      <w:pPr>
        <w:pStyle w:val="Default"/>
        <w:jc w:val="center"/>
        <w:rPr>
          <w:b/>
          <w:bCs/>
          <w:color w:val="365F91"/>
          <w:u w:val="single"/>
        </w:rPr>
      </w:pPr>
    </w:p>
    <w:p w:rsidR="00047321" w:rsidRDefault="00047321" w:rsidP="00047321">
      <w:pPr>
        <w:pStyle w:val="Default"/>
        <w:jc w:val="center"/>
        <w:rPr>
          <w:b/>
          <w:bCs/>
          <w:color w:val="365F91"/>
          <w:u w:val="single"/>
        </w:rPr>
      </w:pPr>
    </w:p>
    <w:p w:rsidR="003B66F7" w:rsidRDefault="003B66F7" w:rsidP="00047321">
      <w:pPr>
        <w:pStyle w:val="Default"/>
        <w:jc w:val="center"/>
        <w:rPr>
          <w:b/>
          <w:bCs/>
          <w:color w:val="365F91"/>
          <w:u w:val="single"/>
        </w:rPr>
      </w:pPr>
    </w:p>
    <w:p w:rsidR="003B66F7" w:rsidRDefault="003B66F7" w:rsidP="00047321">
      <w:pPr>
        <w:pStyle w:val="Default"/>
        <w:jc w:val="center"/>
        <w:rPr>
          <w:b/>
          <w:bCs/>
          <w:color w:val="365F91"/>
          <w:u w:val="single"/>
        </w:rPr>
      </w:pPr>
    </w:p>
    <w:p w:rsidR="00047321" w:rsidRDefault="00047321" w:rsidP="00047321">
      <w:pPr>
        <w:ind w:left="360"/>
      </w:pPr>
      <w:r>
        <w:t xml:space="preserve">CRITERI DI VALUTAZIONE DELLE PRESTAZIONI DEL SEGRETARIO COMUNALE, AI SENSI DELL’ART. 42 DEL C.C.N.L. 16/05/2011. </w:t>
      </w:r>
    </w:p>
    <w:p w:rsidR="00047321" w:rsidRDefault="00047321" w:rsidP="00047321">
      <w:pPr>
        <w:ind w:left="360"/>
      </w:pPr>
    </w:p>
    <w:p w:rsidR="00047321" w:rsidRDefault="00047321" w:rsidP="00047321">
      <w:pPr>
        <w:ind w:left="360"/>
      </w:pPr>
      <w:r>
        <w:t xml:space="preserve">1. Ai sensi dell’art. 42 del CCNL 16.05.2001, i criteri di valutazione delle prestazioni del segretario comunale secondo la metodologia di cui appresso, e secondo il riscontro della scheda sopra riportata. </w:t>
      </w:r>
    </w:p>
    <w:p w:rsidR="00047321" w:rsidRDefault="00047321" w:rsidP="00047321">
      <w:pPr>
        <w:ind w:left="360"/>
      </w:pPr>
    </w:p>
    <w:p w:rsidR="00047321" w:rsidRDefault="00047321" w:rsidP="00047321">
      <w:pPr>
        <w:ind w:left="360"/>
      </w:pPr>
      <w:r>
        <w:t>2. Alla valutazione provvede il Sindaco il quale:</w:t>
      </w:r>
    </w:p>
    <w:p w:rsidR="00047321" w:rsidRDefault="00047321" w:rsidP="00047321">
      <w:pPr>
        <w:ind w:left="360"/>
      </w:pPr>
    </w:p>
    <w:p w:rsidR="00047321" w:rsidRDefault="00047321" w:rsidP="00047321">
      <w:pPr>
        <w:ind w:left="360"/>
      </w:pPr>
      <w:r>
        <w:t xml:space="preserve">• procede alla valutazione del Segretario Comunale, avvalendosi dei risultati di ogni strumento utile allo svolgimento delle proprie funzioni; </w:t>
      </w:r>
    </w:p>
    <w:p w:rsidR="00047321" w:rsidRDefault="00047321" w:rsidP="00047321">
      <w:pPr>
        <w:ind w:left="360"/>
      </w:pPr>
      <w:r>
        <w:t>• opera secondo una serie di parametri di riferimento per le verifiche contenuti nelle tabelle allegate al presente provvedimento;</w:t>
      </w:r>
    </w:p>
    <w:p w:rsidR="00047321" w:rsidRDefault="00047321" w:rsidP="00047321">
      <w:pPr>
        <w:ind w:left="360"/>
      </w:pPr>
      <w:r>
        <w:t xml:space="preserve">• verifica il buon andamento dell’attività amministrativa, soprattutto sulla base della verifica dei risultati raggiunti; </w:t>
      </w:r>
    </w:p>
    <w:p w:rsidR="00047321" w:rsidRDefault="00047321" w:rsidP="00047321">
      <w:pPr>
        <w:ind w:left="360"/>
      </w:pPr>
      <w:r>
        <w:t>• verifica i risultati raggiunti in termini di maggiore produttività e miglioramento del livello qualitativo e quantitativo dei servizi.</w:t>
      </w:r>
    </w:p>
    <w:p w:rsidR="00047321" w:rsidRDefault="00047321" w:rsidP="00047321">
      <w:pPr>
        <w:ind w:left="360"/>
      </w:pPr>
      <w:r>
        <w:t>• valuta il proprio compito con periodicità annuale, ma può anticipare la propria valutazione prima di tale scadenza se vi è un rischio grave di un risultato negativo o in caso di scadenza del mandato amministrativo.</w:t>
      </w:r>
    </w:p>
    <w:p w:rsidR="00047321" w:rsidRDefault="00047321" w:rsidP="00047321">
      <w:pPr>
        <w:ind w:left="360"/>
      </w:pPr>
      <w:r>
        <w:t>• la procedura di valutazione costituisce presupposto per l’applicazione delle norme in materia di responsabilità dirigenziale e per il conferimento del trattamento economico accessorio di cui all’art. 42 del C.C.N.L. dei Segretari Comunali e Provinciali (Retribuzione di risultato).</w:t>
      </w:r>
    </w:p>
    <w:p w:rsidR="00047321" w:rsidRDefault="00047321" w:rsidP="00047321">
      <w:pPr>
        <w:ind w:left="360"/>
      </w:pPr>
      <w:r>
        <w:t>• il procedimento di valutazione è ispirato ai principi della prede finizione e pubblicità dei parametri del controllo, della partecipazione procedimento da parte del valutato e della diretta conoscenza dell’attività del valutato.</w:t>
      </w:r>
    </w:p>
    <w:p w:rsidR="00047321" w:rsidRDefault="00047321" w:rsidP="00047321">
      <w:pPr>
        <w:ind w:left="360"/>
      </w:pPr>
      <w:r>
        <w:t xml:space="preserve"> </w:t>
      </w:r>
    </w:p>
    <w:p w:rsidR="00047321" w:rsidRDefault="00047321" w:rsidP="00047321">
      <w:pPr>
        <w:ind w:left="360"/>
      </w:pPr>
      <w:r>
        <w:t>4. L’indennità di risultato è pari al 10% annuo lordo del monte salari dello stesso segretario dell’anno di riferimento;</w:t>
      </w:r>
    </w:p>
    <w:p w:rsidR="00047321" w:rsidRDefault="00047321" w:rsidP="00047321">
      <w:pPr>
        <w:ind w:left="360"/>
      </w:pPr>
    </w:p>
    <w:p w:rsidR="00047321" w:rsidRDefault="00047321" w:rsidP="00047321">
      <w:pPr>
        <w:ind w:left="360"/>
      </w:pPr>
      <w:r>
        <w:t xml:space="preserve">5. Il provvedimento di valutazione sarà disposto entro il mese di febbraio dell’anno successivo a quello di riferimento. </w:t>
      </w:r>
    </w:p>
    <w:p w:rsidR="00047321" w:rsidRDefault="00047321" w:rsidP="00047321">
      <w:pPr>
        <w:ind w:left="360"/>
      </w:pPr>
    </w:p>
    <w:p w:rsidR="00047321" w:rsidRDefault="00047321" w:rsidP="00047321">
      <w:pPr>
        <w:pStyle w:val="Default"/>
        <w:jc w:val="center"/>
        <w:rPr>
          <w:b/>
          <w:bCs/>
          <w:color w:val="365F91"/>
          <w:u w:val="single"/>
        </w:rPr>
      </w:pPr>
    </w:p>
    <w:p w:rsidR="00047321" w:rsidRDefault="00047321" w:rsidP="00047321">
      <w:pPr>
        <w:pStyle w:val="Default"/>
        <w:jc w:val="center"/>
        <w:rPr>
          <w:b/>
          <w:bCs/>
          <w:color w:val="365F91"/>
          <w:u w:val="single"/>
        </w:rPr>
      </w:pPr>
    </w:p>
    <w:p w:rsidR="00047321" w:rsidRDefault="00047321" w:rsidP="00047321">
      <w:pPr>
        <w:pStyle w:val="Default"/>
        <w:jc w:val="center"/>
        <w:rPr>
          <w:b/>
          <w:bCs/>
          <w:color w:val="365F91"/>
          <w:u w:val="single"/>
        </w:rPr>
      </w:pPr>
    </w:p>
    <w:p w:rsidR="00047321" w:rsidRDefault="00047321" w:rsidP="00047321">
      <w:pPr>
        <w:pStyle w:val="Default"/>
        <w:jc w:val="center"/>
        <w:rPr>
          <w:b/>
          <w:bCs/>
          <w:color w:val="365F91"/>
          <w:u w:val="single"/>
        </w:rPr>
      </w:pPr>
    </w:p>
    <w:p w:rsidR="00047321" w:rsidRDefault="00047321" w:rsidP="00047321">
      <w:pPr>
        <w:pStyle w:val="Default"/>
        <w:jc w:val="center"/>
        <w:rPr>
          <w:b/>
          <w:bCs/>
          <w:color w:val="365F91"/>
          <w:u w:val="single"/>
        </w:rPr>
      </w:pPr>
    </w:p>
    <w:p w:rsidR="00047321" w:rsidRDefault="00047321" w:rsidP="00047321">
      <w:pPr>
        <w:pStyle w:val="Default"/>
        <w:jc w:val="center"/>
        <w:rPr>
          <w:b/>
          <w:bCs/>
          <w:color w:val="365F91"/>
          <w:u w:val="single"/>
        </w:rPr>
      </w:pPr>
    </w:p>
    <w:p w:rsidR="00047321" w:rsidRDefault="00047321" w:rsidP="00047321">
      <w:pPr>
        <w:pStyle w:val="Default"/>
        <w:jc w:val="center"/>
        <w:rPr>
          <w:b/>
          <w:bCs/>
          <w:color w:val="365F91"/>
          <w:u w:val="single"/>
        </w:rPr>
      </w:pPr>
    </w:p>
    <w:p w:rsidR="00047321" w:rsidRDefault="00047321" w:rsidP="00047321">
      <w:pPr>
        <w:pStyle w:val="Default"/>
        <w:jc w:val="center"/>
        <w:rPr>
          <w:b/>
          <w:bCs/>
          <w:color w:val="365F91"/>
          <w:u w:val="single"/>
        </w:rPr>
      </w:pPr>
    </w:p>
    <w:p w:rsidR="00047321" w:rsidRDefault="00047321" w:rsidP="00047321">
      <w:pPr>
        <w:pStyle w:val="Default"/>
        <w:jc w:val="center"/>
        <w:rPr>
          <w:b/>
          <w:bCs/>
          <w:color w:val="365F91"/>
          <w:u w:val="single"/>
        </w:rPr>
      </w:pPr>
    </w:p>
    <w:p w:rsidR="00047321" w:rsidRDefault="00047321" w:rsidP="00047321">
      <w:pPr>
        <w:pStyle w:val="Default"/>
        <w:jc w:val="center"/>
        <w:rPr>
          <w:b/>
          <w:bCs/>
          <w:color w:val="365F91"/>
          <w:u w:val="single"/>
        </w:rPr>
      </w:pPr>
    </w:p>
    <w:p w:rsidR="00047321" w:rsidRDefault="00047321" w:rsidP="00047321">
      <w:pPr>
        <w:pStyle w:val="Default"/>
        <w:jc w:val="center"/>
        <w:rPr>
          <w:b/>
          <w:bCs/>
          <w:color w:val="365F91"/>
          <w:u w:val="single"/>
        </w:rPr>
      </w:pPr>
    </w:p>
    <w:p w:rsidR="00047321" w:rsidRDefault="00047321" w:rsidP="00047321">
      <w:pPr>
        <w:pStyle w:val="Default"/>
        <w:jc w:val="center"/>
        <w:rPr>
          <w:b/>
          <w:bCs/>
          <w:color w:val="365F91"/>
          <w:u w:val="single"/>
        </w:rPr>
      </w:pPr>
    </w:p>
    <w:p w:rsidR="00047321" w:rsidRDefault="00047321" w:rsidP="00047321">
      <w:pPr>
        <w:pStyle w:val="Default"/>
        <w:jc w:val="center"/>
        <w:rPr>
          <w:b/>
          <w:bCs/>
          <w:color w:val="365F91"/>
          <w:u w:val="single"/>
        </w:rPr>
      </w:pPr>
    </w:p>
    <w:p w:rsidR="00047321" w:rsidRDefault="00047321" w:rsidP="00047321">
      <w:pPr>
        <w:pStyle w:val="Default"/>
        <w:jc w:val="center"/>
        <w:rPr>
          <w:b/>
          <w:bCs/>
          <w:color w:val="365F91"/>
          <w:u w:val="single"/>
        </w:rPr>
      </w:pPr>
    </w:p>
    <w:p w:rsidR="00047321" w:rsidRDefault="00047321" w:rsidP="00047321">
      <w:pPr>
        <w:pStyle w:val="Default"/>
        <w:jc w:val="center"/>
        <w:rPr>
          <w:b/>
          <w:bCs/>
          <w:color w:val="365F91"/>
          <w:u w:val="single"/>
        </w:rPr>
      </w:pPr>
    </w:p>
    <w:p w:rsidR="00047321" w:rsidRDefault="00047321" w:rsidP="00284994">
      <w:pPr>
        <w:adjustRightInd/>
        <w:spacing w:before="828" w:line="278" w:lineRule="auto"/>
        <w:ind w:left="720"/>
        <w:jc w:val="both"/>
        <w:rPr>
          <w:b/>
          <w:bCs/>
          <w:sz w:val="22"/>
          <w:szCs w:val="22"/>
        </w:rPr>
      </w:pPr>
    </w:p>
    <w:p w:rsidR="00047321" w:rsidRDefault="00047321" w:rsidP="00284994">
      <w:pPr>
        <w:adjustRightInd/>
        <w:spacing w:before="828" w:line="278" w:lineRule="auto"/>
        <w:ind w:left="720"/>
        <w:jc w:val="both"/>
        <w:rPr>
          <w:b/>
          <w:bCs/>
          <w:sz w:val="22"/>
          <w:szCs w:val="22"/>
        </w:rPr>
      </w:pPr>
    </w:p>
    <w:sectPr w:rsidR="00047321" w:rsidSect="00436E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0D5"/>
    <w:multiLevelType w:val="singleLevel"/>
    <w:tmpl w:val="6F6441E7"/>
    <w:lvl w:ilvl="0">
      <w:numFmt w:val="bullet"/>
      <w:lvlText w:val="o"/>
      <w:lvlJc w:val="left"/>
      <w:pPr>
        <w:tabs>
          <w:tab w:val="num" w:pos="432"/>
        </w:tabs>
        <w:ind w:left="432"/>
      </w:pPr>
      <w:rPr>
        <w:rFonts w:ascii="Courier New" w:hAnsi="Courier New"/>
        <w:w w:val="82"/>
        <w:sz w:val="24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4994"/>
    <w:rsid w:val="00047321"/>
    <w:rsid w:val="00284994"/>
    <w:rsid w:val="002D2000"/>
    <w:rsid w:val="003B66F7"/>
    <w:rsid w:val="00436E3B"/>
    <w:rsid w:val="0051123E"/>
    <w:rsid w:val="008804D2"/>
    <w:rsid w:val="008960CB"/>
    <w:rsid w:val="00902F8C"/>
    <w:rsid w:val="00B018C4"/>
    <w:rsid w:val="00C77850"/>
    <w:rsid w:val="00C97FCE"/>
    <w:rsid w:val="00D97300"/>
    <w:rsid w:val="00E1125F"/>
    <w:rsid w:val="00E258D8"/>
    <w:rsid w:val="00EC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499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04732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3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VALUTAZIONE DELLA PERFORMANCE DEL SEGRETARIO</vt:lpstr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VALUTAZIONE DELLA PERFORMANCE DEL SEGRETARIO</dc:title>
  <dc:subject/>
  <dc:creator>Susanna Valacco</dc:creator>
  <cp:keywords/>
  <dc:description/>
  <cp:lastModifiedBy>Susanna Valacco</cp:lastModifiedBy>
  <cp:revision>5</cp:revision>
  <cp:lastPrinted>2019-02-08T10:18:00Z</cp:lastPrinted>
  <dcterms:created xsi:type="dcterms:W3CDTF">2018-02-15T13:15:00Z</dcterms:created>
  <dcterms:modified xsi:type="dcterms:W3CDTF">2019-02-08T10:22:00Z</dcterms:modified>
</cp:coreProperties>
</file>